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F6" w:rsidRDefault="00514030" w:rsidP="00F95093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3174FA">
        <w:rPr>
          <w:rFonts w:ascii="黑体" w:eastAsia="黑体" w:hAnsi="黑体" w:hint="eastAsia"/>
          <w:sz w:val="44"/>
          <w:szCs w:val="44"/>
        </w:rPr>
        <w:t>物理与电子学院</w:t>
      </w:r>
    </w:p>
    <w:p w:rsidR="00BC550B" w:rsidRPr="003174FA" w:rsidRDefault="00514030" w:rsidP="00F95093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3174FA">
        <w:rPr>
          <w:rFonts w:ascii="黑体" w:eastAsia="黑体" w:hAnsi="黑体" w:hint="eastAsia"/>
          <w:sz w:val="44"/>
          <w:szCs w:val="44"/>
        </w:rPr>
        <w:t>院风、院训</w:t>
      </w:r>
      <w:r w:rsidR="00C044F6">
        <w:rPr>
          <w:rFonts w:ascii="黑体" w:eastAsia="黑体" w:hAnsi="黑体" w:hint="eastAsia"/>
          <w:sz w:val="44"/>
          <w:szCs w:val="44"/>
        </w:rPr>
        <w:t>、院徽</w:t>
      </w:r>
      <w:r w:rsidRPr="003174FA">
        <w:rPr>
          <w:rFonts w:ascii="黑体" w:eastAsia="黑体" w:hAnsi="黑体" w:hint="eastAsia"/>
          <w:sz w:val="44"/>
          <w:szCs w:val="44"/>
        </w:rPr>
        <w:t>征集结果</w:t>
      </w:r>
      <w:r w:rsidR="003174FA" w:rsidRPr="003174FA">
        <w:rPr>
          <w:rFonts w:ascii="黑体" w:eastAsia="黑体" w:hAnsi="黑体" w:hint="eastAsia"/>
          <w:sz w:val="44"/>
          <w:szCs w:val="44"/>
        </w:rPr>
        <w:t>公示</w:t>
      </w:r>
    </w:p>
    <w:p w:rsidR="00C044F6" w:rsidRDefault="00C044F6" w:rsidP="00F95093">
      <w:pPr>
        <w:spacing w:line="500" w:lineRule="exact"/>
        <w:rPr>
          <w:rFonts w:ascii="仿宋" w:eastAsia="仿宋" w:hAnsi="仿宋" w:hint="eastAsia"/>
          <w:sz w:val="30"/>
          <w:szCs w:val="30"/>
        </w:rPr>
      </w:pPr>
    </w:p>
    <w:p w:rsidR="00C044F6" w:rsidRPr="00F95093" w:rsidRDefault="00C044F6" w:rsidP="00F95093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>全院教职工生：</w:t>
      </w:r>
    </w:p>
    <w:p w:rsidR="00C044F6" w:rsidRPr="00F95093" w:rsidRDefault="00C044F6" w:rsidP="00F95093">
      <w:pPr>
        <w:widowControl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>为进一步深化物理与电子学院文化建设，充分体现学院的精神品质和文化传统，对内增强师生的荣誉感和归属感，对外树立良好的学院形象，2015年5月30日，学院党委发布了</w:t>
      </w:r>
      <w:r w:rsidR="007F509C">
        <w:rPr>
          <w:rFonts w:ascii="仿宋" w:eastAsia="仿宋" w:hAnsi="仿宋" w:hint="eastAsia"/>
          <w:sz w:val="32"/>
          <w:szCs w:val="32"/>
        </w:rPr>
        <w:t>《</w:t>
      </w:r>
      <w:r w:rsidRPr="00F95093">
        <w:rPr>
          <w:rFonts w:ascii="仿宋" w:eastAsia="仿宋" w:hAnsi="仿宋" w:hint="eastAsia"/>
          <w:sz w:val="32"/>
          <w:szCs w:val="32"/>
        </w:rPr>
        <w:t>河南大学物理与电子学院关于征集院风、院训、院徽的通知》</w:t>
      </w:r>
      <w:r w:rsidR="009E68C4" w:rsidRPr="00F95093">
        <w:rPr>
          <w:rFonts w:ascii="仿宋" w:eastAsia="仿宋" w:hAnsi="仿宋" w:hint="eastAsia"/>
          <w:sz w:val="32"/>
          <w:szCs w:val="32"/>
        </w:rPr>
        <w:t>，</w:t>
      </w:r>
      <w:r w:rsidRPr="00F95093">
        <w:rPr>
          <w:rFonts w:ascii="仿宋" w:eastAsia="仿宋" w:hAnsi="仿宋" w:hint="eastAsia"/>
          <w:sz w:val="32"/>
          <w:szCs w:val="32"/>
        </w:rPr>
        <w:t>面向全院师生征集物理与电子学院院风、院训及院徽。</w:t>
      </w:r>
    </w:p>
    <w:p w:rsidR="00467A13" w:rsidRPr="00F95093" w:rsidRDefault="009E68C4" w:rsidP="00F9509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>经过广大师生和校友的共同参与，</w:t>
      </w:r>
      <w:r w:rsidR="00385603" w:rsidRPr="00F95093">
        <w:rPr>
          <w:rFonts w:ascii="仿宋" w:eastAsia="仿宋" w:hAnsi="仿宋" w:hint="eastAsia"/>
          <w:sz w:val="32"/>
          <w:szCs w:val="32"/>
        </w:rPr>
        <w:t>综合各</w:t>
      </w:r>
      <w:r w:rsidRPr="00F95093">
        <w:rPr>
          <w:rFonts w:ascii="仿宋" w:eastAsia="仿宋" w:hAnsi="仿宋" w:hint="eastAsia"/>
          <w:sz w:val="32"/>
          <w:szCs w:val="32"/>
        </w:rPr>
        <w:t>党</w:t>
      </w:r>
      <w:r w:rsidR="00385603" w:rsidRPr="00F95093">
        <w:rPr>
          <w:rFonts w:ascii="仿宋" w:eastAsia="仿宋" w:hAnsi="仿宋" w:hint="eastAsia"/>
          <w:sz w:val="32"/>
          <w:szCs w:val="32"/>
        </w:rPr>
        <w:t>支部</w:t>
      </w:r>
      <w:r w:rsidR="007F509C">
        <w:rPr>
          <w:rFonts w:ascii="仿宋" w:eastAsia="仿宋" w:hAnsi="仿宋" w:hint="eastAsia"/>
          <w:sz w:val="32"/>
          <w:szCs w:val="32"/>
        </w:rPr>
        <w:t>所提</w:t>
      </w:r>
      <w:r w:rsidRPr="00F95093">
        <w:rPr>
          <w:rFonts w:ascii="仿宋" w:eastAsia="仿宋" w:hAnsi="仿宋" w:hint="eastAsia"/>
          <w:sz w:val="32"/>
          <w:szCs w:val="32"/>
        </w:rPr>
        <w:t>方案</w:t>
      </w:r>
      <w:r w:rsidR="00385603" w:rsidRPr="00F95093">
        <w:rPr>
          <w:rFonts w:ascii="仿宋" w:eastAsia="仿宋" w:hAnsi="仿宋" w:hint="eastAsia"/>
          <w:sz w:val="32"/>
          <w:szCs w:val="32"/>
        </w:rPr>
        <w:t>，</w:t>
      </w:r>
      <w:r w:rsidRPr="00F95093">
        <w:rPr>
          <w:rFonts w:ascii="仿宋" w:eastAsia="仿宋" w:hAnsi="仿宋" w:hint="eastAsia"/>
          <w:sz w:val="32"/>
          <w:szCs w:val="32"/>
        </w:rPr>
        <w:t>在</w:t>
      </w:r>
      <w:r w:rsidR="007F509C">
        <w:rPr>
          <w:rFonts w:ascii="仿宋" w:eastAsia="仿宋" w:hAnsi="仿宋" w:hint="eastAsia"/>
          <w:sz w:val="32"/>
          <w:szCs w:val="32"/>
        </w:rPr>
        <w:t>广泛</w:t>
      </w:r>
      <w:r w:rsidRPr="00F95093">
        <w:rPr>
          <w:rFonts w:ascii="仿宋" w:eastAsia="仿宋" w:hAnsi="仿宋" w:hint="eastAsia"/>
          <w:sz w:val="32"/>
          <w:szCs w:val="32"/>
        </w:rPr>
        <w:t>征求意见的基础上，</w:t>
      </w:r>
      <w:r w:rsidR="00385603" w:rsidRPr="00F95093">
        <w:rPr>
          <w:rFonts w:ascii="仿宋" w:eastAsia="仿宋" w:hAnsi="仿宋" w:hint="eastAsia"/>
          <w:sz w:val="32"/>
          <w:szCs w:val="32"/>
        </w:rPr>
        <w:t>经学院文化建设领导小组讨论，建议使用以下内容为院风</w:t>
      </w:r>
      <w:r w:rsidRPr="00F95093">
        <w:rPr>
          <w:rFonts w:ascii="仿宋" w:eastAsia="仿宋" w:hAnsi="仿宋" w:hint="eastAsia"/>
          <w:sz w:val="32"/>
          <w:szCs w:val="32"/>
        </w:rPr>
        <w:t>、</w:t>
      </w:r>
      <w:r w:rsidR="00385603" w:rsidRPr="00F95093">
        <w:rPr>
          <w:rFonts w:ascii="仿宋" w:eastAsia="仿宋" w:hAnsi="仿宋" w:hint="eastAsia"/>
          <w:sz w:val="32"/>
          <w:szCs w:val="32"/>
        </w:rPr>
        <w:t>院训</w:t>
      </w:r>
      <w:r w:rsidRPr="00F95093">
        <w:rPr>
          <w:rFonts w:ascii="仿宋" w:eastAsia="仿宋" w:hAnsi="仿宋" w:hint="eastAsia"/>
          <w:sz w:val="32"/>
          <w:szCs w:val="32"/>
        </w:rPr>
        <w:t>及院徽。</w:t>
      </w:r>
      <w:r w:rsidR="00385603" w:rsidRPr="00F95093">
        <w:rPr>
          <w:rFonts w:ascii="仿宋" w:eastAsia="仿宋" w:hAnsi="仿宋" w:hint="eastAsia"/>
          <w:sz w:val="32"/>
          <w:szCs w:val="32"/>
        </w:rPr>
        <w:t xml:space="preserve"> </w:t>
      </w:r>
    </w:p>
    <w:p w:rsidR="00F95093" w:rsidRPr="00F95093" w:rsidRDefault="00F95093" w:rsidP="00F95093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</w:p>
    <w:p w:rsidR="009E68C4" w:rsidRPr="00F95093" w:rsidRDefault="009E68C4" w:rsidP="00F95093">
      <w:pPr>
        <w:spacing w:line="500" w:lineRule="exact"/>
        <w:ind w:firstLineChars="200" w:firstLine="643"/>
        <w:rPr>
          <w:rFonts w:ascii="黑体" w:eastAsia="黑体" w:hAnsi="黑体" w:hint="eastAsia"/>
          <w:sz w:val="32"/>
          <w:szCs w:val="32"/>
        </w:rPr>
      </w:pPr>
      <w:r w:rsidRPr="00F95093">
        <w:rPr>
          <w:rFonts w:ascii="黑体" w:eastAsia="黑体" w:hAnsi="黑体" w:hint="eastAsia"/>
          <w:b/>
          <w:sz w:val="32"/>
          <w:szCs w:val="32"/>
        </w:rPr>
        <w:t>一、</w:t>
      </w:r>
      <w:r w:rsidR="00385603" w:rsidRPr="00F95093">
        <w:rPr>
          <w:rFonts w:ascii="黑体" w:eastAsia="黑体" w:hAnsi="黑体" w:hint="eastAsia"/>
          <w:b/>
          <w:sz w:val="32"/>
          <w:szCs w:val="32"/>
        </w:rPr>
        <w:t>院风</w:t>
      </w:r>
    </w:p>
    <w:p w:rsidR="00385603" w:rsidRPr="00F95093" w:rsidRDefault="001A52BB" w:rsidP="00F9509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>敬业、励学、求是、创新</w:t>
      </w:r>
    </w:p>
    <w:p w:rsidR="00E820CC" w:rsidRPr="00F95093" w:rsidRDefault="00E820CC" w:rsidP="00F95093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385603" w:rsidRPr="00F95093" w:rsidRDefault="009E68C4" w:rsidP="00F95093">
      <w:pPr>
        <w:spacing w:line="5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F95093">
        <w:rPr>
          <w:rFonts w:ascii="黑体" w:eastAsia="黑体" w:hAnsi="黑体" w:hint="eastAsia"/>
          <w:b/>
          <w:sz w:val="32"/>
          <w:szCs w:val="32"/>
        </w:rPr>
        <w:t>二、</w:t>
      </w:r>
      <w:r w:rsidR="001A52BB" w:rsidRPr="00F95093">
        <w:rPr>
          <w:rFonts w:ascii="黑体" w:eastAsia="黑体" w:hAnsi="黑体" w:hint="eastAsia"/>
          <w:b/>
          <w:sz w:val="32"/>
          <w:szCs w:val="32"/>
        </w:rPr>
        <w:t>院训</w:t>
      </w:r>
    </w:p>
    <w:p w:rsidR="00385603" w:rsidRPr="00F95093" w:rsidRDefault="0010442A" w:rsidP="00F95093">
      <w:pPr>
        <w:spacing w:line="500" w:lineRule="exact"/>
        <w:rPr>
          <w:rFonts w:ascii="仿宋" w:eastAsia="仿宋" w:hAnsi="仿宋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 xml:space="preserve">    </w:t>
      </w:r>
      <w:r w:rsidR="009E68C4" w:rsidRPr="00F95093">
        <w:rPr>
          <w:rFonts w:ascii="仿宋" w:eastAsia="仿宋" w:hAnsi="仿宋" w:hint="eastAsia"/>
          <w:sz w:val="32"/>
          <w:szCs w:val="32"/>
        </w:rPr>
        <w:t>复性正心，格物穷理</w:t>
      </w:r>
    </w:p>
    <w:p w:rsidR="009E68C4" w:rsidRPr="00F95093" w:rsidRDefault="00467A13" w:rsidP="00F95093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 xml:space="preserve">    </w:t>
      </w:r>
    </w:p>
    <w:p w:rsidR="003174FA" w:rsidRPr="00F95093" w:rsidRDefault="00467A13" w:rsidP="00F9509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>院训出处及释义：</w:t>
      </w:r>
    </w:p>
    <w:p w:rsidR="007A082B" w:rsidRPr="00F95093" w:rsidRDefault="007A082B" w:rsidP="00F95093">
      <w:pPr>
        <w:spacing w:line="500" w:lineRule="exact"/>
        <w:ind w:firstLine="600"/>
        <w:rPr>
          <w:rFonts w:ascii="仿宋" w:eastAsia="仿宋" w:hAnsi="仿宋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>《大学》：</w:t>
      </w:r>
      <w:r w:rsidR="003174FA" w:rsidRPr="00F95093">
        <w:rPr>
          <w:rFonts w:ascii="仿宋" w:eastAsia="仿宋" w:hAnsi="仿宋"/>
          <w:sz w:val="32"/>
          <w:szCs w:val="32"/>
        </w:rPr>
        <w:t>大学之道，在明明德，在亲民，在止于至善。 知止而后有定，定而后能静，静而后能安，安而后能虑，虑而后能得。物有本末，事有终始。知所先后，则近道矣。</w:t>
      </w:r>
    </w:p>
    <w:p w:rsidR="003174FA" w:rsidRPr="00F95093" w:rsidRDefault="003174FA" w:rsidP="00F95093">
      <w:pPr>
        <w:spacing w:line="500" w:lineRule="exact"/>
        <w:ind w:firstLine="600"/>
        <w:rPr>
          <w:rFonts w:ascii="仿宋" w:eastAsia="仿宋" w:hAnsi="仿宋"/>
          <w:sz w:val="32"/>
          <w:szCs w:val="32"/>
        </w:rPr>
      </w:pPr>
      <w:r w:rsidRPr="00F95093">
        <w:rPr>
          <w:rFonts w:ascii="仿宋" w:eastAsia="仿宋" w:hAnsi="仿宋"/>
          <w:sz w:val="32"/>
          <w:szCs w:val="32"/>
        </w:rPr>
        <w:t>古之欲明明德于天下者，先治其国；欲治其国者，先齐其家；欲齐其家者，先修其身；欲修其身者，先正其心；欲正其心者，先诚其意；欲诚其意者，先致其知</w:t>
      </w:r>
      <w:r w:rsidR="007A082B" w:rsidRPr="00F95093">
        <w:rPr>
          <w:rFonts w:ascii="仿宋" w:eastAsia="仿宋" w:hAnsi="仿宋" w:hint="eastAsia"/>
          <w:sz w:val="32"/>
          <w:szCs w:val="32"/>
        </w:rPr>
        <w:t>；</w:t>
      </w:r>
      <w:r w:rsidRPr="00F95093">
        <w:rPr>
          <w:rFonts w:ascii="仿宋" w:eastAsia="仿宋" w:hAnsi="仿宋"/>
          <w:sz w:val="32"/>
          <w:szCs w:val="32"/>
        </w:rPr>
        <w:t>致知在格物。</w:t>
      </w:r>
    </w:p>
    <w:p w:rsidR="0010442A" w:rsidRPr="00F95093" w:rsidRDefault="0010442A" w:rsidP="00F9509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5093">
        <w:rPr>
          <w:rFonts w:ascii="仿宋" w:eastAsia="仿宋" w:hAnsi="仿宋"/>
          <w:sz w:val="32"/>
          <w:szCs w:val="32"/>
        </w:rPr>
        <w:lastRenderedPageBreak/>
        <w:t>格物：推究事物的道理；穷理：追寻事物的究竟，指</w:t>
      </w:r>
      <w:hyperlink r:id="rId7" w:tgtFrame="_blank" w:history="1">
        <w:r w:rsidRPr="00F95093">
          <w:rPr>
            <w:rStyle w:val="a4"/>
            <w:rFonts w:ascii="仿宋" w:eastAsia="仿宋" w:hAnsi="仿宋"/>
            <w:color w:val="auto"/>
            <w:sz w:val="32"/>
            <w:szCs w:val="32"/>
            <w:u w:val="none"/>
          </w:rPr>
          <w:t>穷究</w:t>
        </w:r>
      </w:hyperlink>
      <w:r w:rsidRPr="00F95093">
        <w:rPr>
          <w:rFonts w:ascii="仿宋" w:eastAsia="仿宋" w:hAnsi="仿宋"/>
          <w:sz w:val="32"/>
          <w:szCs w:val="32"/>
        </w:rPr>
        <w:t>事物的原委、道理。</w:t>
      </w:r>
      <w:r w:rsidRPr="00F95093">
        <w:rPr>
          <w:rFonts w:ascii="仿宋" w:eastAsia="仿宋" w:hAnsi="仿宋" w:hint="eastAsia"/>
          <w:sz w:val="32"/>
          <w:szCs w:val="32"/>
        </w:rPr>
        <w:t>出自</w:t>
      </w:r>
      <w:hyperlink r:id="rId8" w:tgtFrame="_blank" w:history="1">
        <w:r w:rsidRPr="00F95093">
          <w:rPr>
            <w:rStyle w:val="a4"/>
            <w:rFonts w:ascii="仿宋" w:eastAsia="仿宋" w:hAnsi="仿宋"/>
            <w:color w:val="auto"/>
            <w:sz w:val="32"/>
            <w:szCs w:val="32"/>
            <w:u w:val="none"/>
          </w:rPr>
          <w:t>明</w:t>
        </w:r>
      </w:hyperlink>
      <w:r w:rsidRPr="00F95093">
        <w:rPr>
          <w:rFonts w:ascii="仿宋" w:eastAsia="仿宋" w:hAnsi="仿宋"/>
          <w:sz w:val="32"/>
          <w:szCs w:val="32"/>
        </w:rPr>
        <w:t>·</w:t>
      </w:r>
      <w:hyperlink r:id="rId9" w:tgtFrame="_blank" w:history="1">
        <w:r w:rsidRPr="00F95093">
          <w:rPr>
            <w:rStyle w:val="a4"/>
            <w:rFonts w:ascii="仿宋" w:eastAsia="仿宋" w:hAnsi="仿宋"/>
            <w:color w:val="auto"/>
            <w:sz w:val="32"/>
            <w:szCs w:val="32"/>
            <w:u w:val="none"/>
          </w:rPr>
          <w:t>方孝孺</w:t>
        </w:r>
      </w:hyperlink>
      <w:r w:rsidRPr="00F95093">
        <w:rPr>
          <w:rFonts w:ascii="仿宋" w:eastAsia="仿宋" w:hAnsi="仿宋"/>
          <w:sz w:val="32"/>
          <w:szCs w:val="32"/>
        </w:rPr>
        <w:t>《答郑仲辩》：“其无待于外，近之于</w:t>
      </w:r>
      <w:hyperlink r:id="rId10" w:tgtFrame="_blank" w:history="1">
        <w:r w:rsidRPr="00F95093">
          <w:rPr>
            <w:rStyle w:val="a4"/>
            <w:rFonts w:ascii="仿宋" w:eastAsia="仿宋" w:hAnsi="仿宋"/>
            <w:color w:val="auto"/>
            <w:sz w:val="32"/>
            <w:szCs w:val="32"/>
            <w:u w:val="none"/>
          </w:rPr>
          <w:t>复性</w:t>
        </w:r>
      </w:hyperlink>
      <w:r w:rsidRPr="00F95093">
        <w:rPr>
          <w:rFonts w:ascii="仿宋" w:eastAsia="仿宋" w:hAnsi="仿宋"/>
          <w:sz w:val="32"/>
          <w:szCs w:val="32"/>
        </w:rPr>
        <w:t>正心，广之于格物穷理。”</w:t>
      </w:r>
    </w:p>
    <w:p w:rsidR="007A082B" w:rsidRPr="00F95093" w:rsidRDefault="007A082B" w:rsidP="00F9509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>选用“复性正心，格物穷理”为院训，既与河南大学校训一脉相乘，又体现我院的学科特色。</w:t>
      </w:r>
    </w:p>
    <w:p w:rsidR="00F95093" w:rsidRPr="00F95093" w:rsidRDefault="00F95093" w:rsidP="00F95093">
      <w:pPr>
        <w:spacing w:line="5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</w:p>
    <w:p w:rsidR="009E68C4" w:rsidRPr="00F95093" w:rsidRDefault="009E68C4" w:rsidP="00F95093">
      <w:pPr>
        <w:spacing w:line="5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F95093">
        <w:rPr>
          <w:rFonts w:ascii="黑体" w:eastAsia="黑体" w:hAnsi="黑体" w:hint="eastAsia"/>
          <w:b/>
          <w:sz w:val="32"/>
          <w:szCs w:val="32"/>
        </w:rPr>
        <w:t>三、院徽</w:t>
      </w:r>
    </w:p>
    <w:p w:rsidR="00C044F6" w:rsidRPr="00F95093" w:rsidRDefault="00C044F6" w:rsidP="00F95093">
      <w:pPr>
        <w:spacing w:line="500" w:lineRule="exact"/>
        <w:ind w:firstLine="420"/>
        <w:rPr>
          <w:rFonts w:ascii="仿宋" w:eastAsia="仿宋" w:hAnsi="仿宋" w:hint="eastAsia"/>
          <w:sz w:val="32"/>
          <w:szCs w:val="32"/>
        </w:rPr>
      </w:pPr>
    </w:p>
    <w:p w:rsidR="00F95093" w:rsidRDefault="00F95093" w:rsidP="00F9509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12700</wp:posOffset>
            </wp:positionV>
            <wp:extent cx="3790950" cy="3943350"/>
            <wp:effectExtent l="19050" t="0" r="0" b="0"/>
            <wp:wrapTight wrapText="bothSides">
              <wp:wrapPolygon edited="0">
                <wp:start x="-109" y="0"/>
                <wp:lineTo x="-109" y="21496"/>
                <wp:lineTo x="21600" y="21496"/>
                <wp:lineTo x="21600" y="0"/>
                <wp:lineTo x="-109" y="0"/>
              </wp:wrapPolygon>
            </wp:wrapTight>
            <wp:docPr id="9" name="图片 2" descr="院徽征求意见稿（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院徽征求意见稿（20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4F6" w:rsidRPr="00F95093">
        <w:rPr>
          <w:rFonts w:ascii="仿宋" w:eastAsia="仿宋" w:hAnsi="仿宋" w:hint="eastAsia"/>
          <w:sz w:val="32"/>
          <w:szCs w:val="32"/>
        </w:rPr>
        <w:t>“P”和“E”分别是物理和电子的英文首字母；“P”加上下面的波纹，是变形的英文科学（理科）的首字母“S”、“E”是英文工程技术（工科）的首字母。</w:t>
      </w:r>
    </w:p>
    <w:p w:rsidR="00F95093" w:rsidRDefault="00F95093" w:rsidP="00F9509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95093" w:rsidRDefault="00F95093" w:rsidP="00F9509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C044F6" w:rsidRPr="00F95093" w:rsidRDefault="00C044F6" w:rsidP="00F9509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>以物理和电子元素为载体组合而成，并隐含学院由理科和工科两大学科组成，既符合院名，又符合学院的专业特点。形似帆船，寓意着在知识的海洋扬帆起航、面向未来。简洁、大方、明了。</w:t>
      </w:r>
    </w:p>
    <w:p w:rsidR="00C044F6" w:rsidRPr="00F95093" w:rsidRDefault="00C044F6" w:rsidP="00F9509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>1923为学院的建系时间。</w:t>
      </w:r>
    </w:p>
    <w:p w:rsidR="00C044F6" w:rsidRPr="00F95093" w:rsidRDefault="00C044F6" w:rsidP="00F9509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>波浪的形象更加突出河南大学的字面特点。</w:t>
      </w:r>
    </w:p>
    <w:p w:rsidR="00C044F6" w:rsidRPr="00F95093" w:rsidRDefault="00C044F6" w:rsidP="00F9509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lastRenderedPageBreak/>
        <w:t>蓝色是博大的色彩，表现出一种美丽、理智与洁净，同时也代表着蔚蓝的天空和浩瀚的海洋、代表宽容。</w:t>
      </w:r>
    </w:p>
    <w:p w:rsidR="00C044F6" w:rsidRPr="00F95093" w:rsidRDefault="00C044F6" w:rsidP="00F95093">
      <w:pPr>
        <w:spacing w:line="500" w:lineRule="exact"/>
        <w:ind w:firstLine="420"/>
        <w:rPr>
          <w:rFonts w:ascii="仿宋" w:eastAsia="仿宋" w:hAnsi="仿宋" w:hint="eastAsia"/>
          <w:sz w:val="32"/>
          <w:szCs w:val="32"/>
        </w:rPr>
      </w:pPr>
    </w:p>
    <w:p w:rsidR="009E68C4" w:rsidRPr="00F95093" w:rsidRDefault="009E68C4" w:rsidP="00F9509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>请各位师生和广大校友提出您的宝贵意见和建议，意见反馈至院党委办公室。</w:t>
      </w:r>
    </w:p>
    <w:p w:rsidR="009E68C4" w:rsidRPr="00F95093" w:rsidRDefault="009E68C4" w:rsidP="00F9509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>邮箱：</w:t>
      </w:r>
      <w:bookmarkStart w:id="0" w:name="_GoBack"/>
      <w:bookmarkEnd w:id="0"/>
      <w:r w:rsidRPr="00F95093">
        <w:rPr>
          <w:rFonts w:ascii="仿宋" w:eastAsia="仿宋" w:hAnsi="仿宋"/>
          <w:sz w:val="32"/>
          <w:szCs w:val="32"/>
        </w:rPr>
        <w:fldChar w:fldCharType="begin"/>
      </w:r>
      <w:r w:rsidRPr="00F95093">
        <w:rPr>
          <w:rFonts w:ascii="仿宋" w:eastAsia="仿宋" w:hAnsi="仿宋"/>
          <w:sz w:val="32"/>
          <w:szCs w:val="32"/>
        </w:rPr>
        <w:instrText xml:space="preserve"> HYPERLINK "mailto:</w:instrText>
      </w:r>
      <w:r w:rsidRPr="00F95093">
        <w:rPr>
          <w:rFonts w:ascii="仿宋" w:eastAsia="仿宋" w:hAnsi="仿宋" w:hint="eastAsia"/>
          <w:sz w:val="32"/>
          <w:szCs w:val="32"/>
        </w:rPr>
        <w:instrText>lhb168@henu.edu.cn</w:instrText>
      </w:r>
      <w:r w:rsidRPr="00F95093">
        <w:rPr>
          <w:rFonts w:ascii="仿宋" w:eastAsia="仿宋" w:hAnsi="仿宋"/>
          <w:sz w:val="32"/>
          <w:szCs w:val="32"/>
        </w:rPr>
        <w:instrText xml:space="preserve">" </w:instrText>
      </w:r>
      <w:r w:rsidRPr="00F95093">
        <w:rPr>
          <w:rFonts w:ascii="仿宋" w:eastAsia="仿宋" w:hAnsi="仿宋"/>
          <w:sz w:val="32"/>
          <w:szCs w:val="32"/>
        </w:rPr>
        <w:fldChar w:fldCharType="separate"/>
      </w:r>
      <w:r w:rsidRPr="00F95093">
        <w:rPr>
          <w:rStyle w:val="a4"/>
          <w:rFonts w:ascii="仿宋" w:eastAsia="仿宋" w:hAnsi="仿宋" w:hint="eastAsia"/>
          <w:sz w:val="32"/>
          <w:szCs w:val="32"/>
        </w:rPr>
        <w:t>lhb168@henu.edu.cn</w:t>
      </w:r>
      <w:r w:rsidRPr="00F95093">
        <w:rPr>
          <w:rFonts w:ascii="仿宋" w:eastAsia="仿宋" w:hAnsi="仿宋"/>
          <w:sz w:val="32"/>
          <w:szCs w:val="32"/>
        </w:rPr>
        <w:fldChar w:fldCharType="end"/>
      </w:r>
      <w:r w:rsidRPr="00F95093">
        <w:rPr>
          <w:rFonts w:ascii="仿宋" w:eastAsia="仿宋" w:hAnsi="仿宋" w:hint="eastAsia"/>
          <w:sz w:val="32"/>
          <w:szCs w:val="32"/>
        </w:rPr>
        <w:t>。</w:t>
      </w:r>
    </w:p>
    <w:p w:rsidR="009E68C4" w:rsidRPr="00F95093" w:rsidRDefault="009E68C4" w:rsidP="00F95093">
      <w:pPr>
        <w:spacing w:line="500" w:lineRule="exact"/>
        <w:rPr>
          <w:rFonts w:ascii="仿宋" w:eastAsia="仿宋" w:hAnsi="仿宋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 xml:space="preserve">    </w:t>
      </w:r>
    </w:p>
    <w:p w:rsidR="00C044F6" w:rsidRPr="00F95093" w:rsidRDefault="00C044F6" w:rsidP="00F95093">
      <w:pPr>
        <w:spacing w:line="500" w:lineRule="exact"/>
        <w:ind w:firstLine="420"/>
        <w:rPr>
          <w:rFonts w:ascii="仿宋" w:eastAsia="仿宋" w:hAnsi="仿宋" w:hint="eastAsia"/>
          <w:sz w:val="32"/>
          <w:szCs w:val="32"/>
        </w:rPr>
      </w:pPr>
    </w:p>
    <w:p w:rsidR="00C044F6" w:rsidRPr="00F95093" w:rsidRDefault="00C044F6" w:rsidP="00F95093">
      <w:pPr>
        <w:spacing w:line="500" w:lineRule="exact"/>
        <w:ind w:firstLine="420"/>
        <w:jc w:val="right"/>
        <w:rPr>
          <w:rFonts w:ascii="仿宋" w:eastAsia="仿宋" w:hAnsi="仿宋" w:hint="eastAsia"/>
          <w:sz w:val="32"/>
          <w:szCs w:val="32"/>
        </w:rPr>
      </w:pPr>
    </w:p>
    <w:p w:rsidR="00467A13" w:rsidRPr="00F95093" w:rsidRDefault="00467A13" w:rsidP="00F95093">
      <w:pPr>
        <w:spacing w:line="500" w:lineRule="exact"/>
        <w:ind w:firstLine="420"/>
        <w:jc w:val="right"/>
        <w:rPr>
          <w:rFonts w:ascii="仿宋" w:eastAsia="仿宋" w:hAnsi="仿宋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>物理与电子学院</w:t>
      </w:r>
    </w:p>
    <w:p w:rsidR="00467A13" w:rsidRPr="00F95093" w:rsidRDefault="00467A13" w:rsidP="00F95093">
      <w:pPr>
        <w:spacing w:line="500" w:lineRule="exact"/>
        <w:ind w:firstLine="420"/>
        <w:jc w:val="right"/>
        <w:rPr>
          <w:rFonts w:ascii="仿宋" w:eastAsia="仿宋" w:hAnsi="仿宋"/>
          <w:sz w:val="32"/>
          <w:szCs w:val="32"/>
        </w:rPr>
      </w:pPr>
      <w:r w:rsidRPr="00F95093">
        <w:rPr>
          <w:rFonts w:ascii="仿宋" w:eastAsia="仿宋" w:hAnsi="仿宋" w:hint="eastAsia"/>
          <w:sz w:val="32"/>
          <w:szCs w:val="32"/>
        </w:rPr>
        <w:t>2015年</w:t>
      </w:r>
      <w:r w:rsidR="009E68C4" w:rsidRPr="00F95093">
        <w:rPr>
          <w:rFonts w:ascii="仿宋" w:eastAsia="仿宋" w:hAnsi="仿宋" w:hint="eastAsia"/>
          <w:sz w:val="32"/>
          <w:szCs w:val="32"/>
        </w:rPr>
        <w:t>9</w:t>
      </w:r>
      <w:r w:rsidRPr="00F95093">
        <w:rPr>
          <w:rFonts w:ascii="仿宋" w:eastAsia="仿宋" w:hAnsi="仿宋" w:hint="eastAsia"/>
          <w:sz w:val="32"/>
          <w:szCs w:val="32"/>
        </w:rPr>
        <w:t>月</w:t>
      </w:r>
      <w:r w:rsidR="009E68C4" w:rsidRPr="00F95093">
        <w:rPr>
          <w:rFonts w:ascii="仿宋" w:eastAsia="仿宋" w:hAnsi="仿宋" w:hint="eastAsia"/>
          <w:sz w:val="32"/>
          <w:szCs w:val="32"/>
        </w:rPr>
        <w:t>6</w:t>
      </w:r>
      <w:r w:rsidRPr="00F95093">
        <w:rPr>
          <w:rFonts w:ascii="仿宋" w:eastAsia="仿宋" w:hAnsi="仿宋" w:hint="eastAsia"/>
          <w:sz w:val="32"/>
          <w:szCs w:val="32"/>
        </w:rPr>
        <w:t>日</w:t>
      </w:r>
    </w:p>
    <w:sectPr w:rsidR="00467A13" w:rsidRPr="00F95093" w:rsidSect="000F6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60E" w:rsidRDefault="0073660E" w:rsidP="00C044F6">
      <w:r>
        <w:separator/>
      </w:r>
    </w:p>
  </w:endnote>
  <w:endnote w:type="continuationSeparator" w:id="0">
    <w:p w:rsidR="0073660E" w:rsidRDefault="0073660E" w:rsidP="00C04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60E" w:rsidRDefault="0073660E" w:rsidP="00C044F6">
      <w:r>
        <w:separator/>
      </w:r>
    </w:p>
  </w:footnote>
  <w:footnote w:type="continuationSeparator" w:id="0">
    <w:p w:rsidR="0073660E" w:rsidRDefault="0073660E" w:rsidP="00C044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57E74"/>
    <w:multiLevelType w:val="hybridMultilevel"/>
    <w:tmpl w:val="BA004190"/>
    <w:lvl w:ilvl="0" w:tplc="3552DA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EC0"/>
    <w:rsid w:val="000F63AE"/>
    <w:rsid w:val="0010442A"/>
    <w:rsid w:val="001A52BB"/>
    <w:rsid w:val="00296AD2"/>
    <w:rsid w:val="002F11A9"/>
    <w:rsid w:val="003174FA"/>
    <w:rsid w:val="00321EC0"/>
    <w:rsid w:val="00385603"/>
    <w:rsid w:val="00467A13"/>
    <w:rsid w:val="004A0D84"/>
    <w:rsid w:val="00514030"/>
    <w:rsid w:val="00655971"/>
    <w:rsid w:val="006C613D"/>
    <w:rsid w:val="0073660E"/>
    <w:rsid w:val="007A082B"/>
    <w:rsid w:val="007F509C"/>
    <w:rsid w:val="00886194"/>
    <w:rsid w:val="008A62CB"/>
    <w:rsid w:val="009E68C4"/>
    <w:rsid w:val="00B83C80"/>
    <w:rsid w:val="00BC550B"/>
    <w:rsid w:val="00BD3193"/>
    <w:rsid w:val="00C044F6"/>
    <w:rsid w:val="00E00A05"/>
    <w:rsid w:val="00E820CC"/>
    <w:rsid w:val="00E862EC"/>
    <w:rsid w:val="00F9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03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A52B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C04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044F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04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044F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044F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044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03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A52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gou.com/lemma/ShowInnerLink.htm?lemmaId=30505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ike.sogou.com/lemma/ShowInnerLink.htm?lemmaId=7831226&amp;ss_c=ssc.citiao.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baike.sogou.com/lemma/ShowInnerLink.htm?lemmaId=10600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sogou.com/lemma/ShowInnerLink.htm?lemmaId=25684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Administrator</cp:lastModifiedBy>
  <cp:revision>7</cp:revision>
  <dcterms:created xsi:type="dcterms:W3CDTF">2015-07-21T01:37:00Z</dcterms:created>
  <dcterms:modified xsi:type="dcterms:W3CDTF">2015-09-07T01:46:00Z</dcterms:modified>
</cp:coreProperties>
</file>